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0" w:firstLineChars="0"/>
        <w:jc w:val="left"/>
        <w:textAlignment w:val="auto"/>
        <w:rPr>
          <w:rFonts w:ascii="黑体" w:hAnsi="宋体" w:eastAsia="黑体" w:cs="Times New Roman"/>
          <w:spacing w:val="6"/>
          <w:sz w:val="32"/>
          <w:szCs w:val="32"/>
        </w:rPr>
      </w:pPr>
      <w:r>
        <w:rPr>
          <w:rFonts w:hint="eastAsia" w:ascii="黑体" w:hAnsi="宋体" w:eastAsia="黑体" w:cs="Times New Roman"/>
          <w:spacing w:val="6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华文中宋" w:hAnsi="华文中宋" w:eastAsia="华文中宋" w:cs="Times New Roman"/>
          <w:spacing w:val="6"/>
          <w:sz w:val="44"/>
          <w:szCs w:val="44"/>
        </w:rPr>
      </w:pPr>
      <w:r>
        <w:rPr>
          <w:rFonts w:hint="eastAsia" w:ascii="华文中宋" w:hAnsi="华文中宋" w:eastAsia="华文中宋" w:cs="Times New Roman"/>
          <w:spacing w:val="6"/>
          <w:sz w:val="44"/>
          <w:szCs w:val="44"/>
        </w:rPr>
        <w:t>驻辽中央企业</w:t>
      </w:r>
      <w:r>
        <w:rPr>
          <w:rFonts w:hint="eastAsia" w:ascii="华文中宋" w:hAnsi="华文中宋" w:eastAsia="华文中宋" w:cs="Times New Roman"/>
          <w:spacing w:val="6"/>
          <w:sz w:val="44"/>
          <w:szCs w:val="44"/>
          <w:lang w:val="en-US" w:eastAsia="zh-CN"/>
        </w:rPr>
        <w:t>2021年度</w:t>
      </w:r>
      <w:r>
        <w:rPr>
          <w:rFonts w:hint="eastAsia" w:ascii="华文中宋" w:hAnsi="华文中宋" w:eastAsia="华文中宋" w:cs="Times New Roman"/>
          <w:spacing w:val="6"/>
          <w:sz w:val="44"/>
          <w:szCs w:val="44"/>
        </w:rPr>
        <w:t>经济运行分析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rFonts w:ascii="黑体" w:hAnsi="宋体" w:eastAsia="黑体" w:cs="Times New Roman"/>
          <w:spacing w:val="6"/>
          <w:sz w:val="44"/>
          <w:szCs w:val="44"/>
        </w:rPr>
      </w:pPr>
      <w:r>
        <w:rPr>
          <w:rFonts w:hint="eastAsia" w:ascii="华文中宋" w:hAnsi="华文中宋" w:eastAsia="华文中宋" w:cs="Times New Roman"/>
          <w:spacing w:val="6"/>
          <w:sz w:val="44"/>
          <w:szCs w:val="44"/>
        </w:rPr>
        <w:t>座谈会发言提纲</w:t>
      </w:r>
    </w:p>
    <w:p>
      <w:pPr>
        <w:autoSpaceDE w:val="0"/>
        <w:autoSpaceDN w:val="0"/>
        <w:adjustRightInd w:val="0"/>
        <w:snapToGrid w:val="0"/>
        <w:spacing w:line="600" w:lineRule="exact"/>
        <w:ind w:left="1159"/>
        <w:jc w:val="center"/>
        <w:rPr>
          <w:rFonts w:ascii="黑体" w:hAnsi="宋体" w:eastAsia="黑体" w:cs="Times New Roman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64" w:firstLineChars="200"/>
        <w:jc w:val="left"/>
        <w:textAlignment w:val="auto"/>
        <w:rPr>
          <w:rFonts w:ascii="黑体" w:hAnsi="宋体" w:eastAsia="黑体" w:cs="Times New Roman"/>
          <w:spacing w:val="6"/>
          <w:sz w:val="32"/>
          <w:szCs w:val="32"/>
        </w:rPr>
      </w:pPr>
      <w:r>
        <w:rPr>
          <w:rFonts w:hint="eastAsia" w:ascii="黑体" w:hAnsi="宋体" w:eastAsia="黑体" w:cs="Times New Roman"/>
          <w:spacing w:val="6"/>
          <w:sz w:val="32"/>
          <w:szCs w:val="32"/>
        </w:rPr>
        <w:t>一、</w:t>
      </w:r>
      <w:r>
        <w:rPr>
          <w:rFonts w:hint="eastAsia" w:ascii="黑体" w:hAnsi="宋体" w:eastAsia="黑体" w:cs="Times New Roman"/>
          <w:spacing w:val="6"/>
          <w:sz w:val="32"/>
          <w:szCs w:val="32"/>
          <w:lang w:val="en-US" w:eastAsia="zh-CN"/>
        </w:rPr>
        <w:t>2021年</w:t>
      </w:r>
      <w:r>
        <w:rPr>
          <w:rFonts w:hint="eastAsia" w:ascii="黑体" w:hAnsi="宋体" w:eastAsia="黑体" w:cs="Times New Roman"/>
          <w:spacing w:val="6"/>
          <w:sz w:val="32"/>
          <w:szCs w:val="32"/>
        </w:rPr>
        <w:t>企业经济运行基本状况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64" w:firstLineChars="200"/>
        <w:jc w:val="left"/>
        <w:textAlignment w:val="auto"/>
        <w:rPr>
          <w:rFonts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（一）企业基本概况。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64" w:firstLineChars="200"/>
        <w:jc w:val="left"/>
        <w:textAlignment w:val="auto"/>
        <w:rPr>
          <w:rFonts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（二）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企业全年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生产量、技术等指标情况及其分析。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64" w:firstLineChars="200"/>
        <w:jc w:val="left"/>
        <w:textAlignment w:val="auto"/>
        <w:rPr>
          <w:rFonts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（三）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企业全年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主要财务指标变化情况及其分析。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64" w:firstLineChars="200"/>
        <w:jc w:val="left"/>
        <w:textAlignment w:val="auto"/>
        <w:rPr>
          <w:rFonts w:ascii="黑体" w:hAnsi="宋体" w:eastAsia="黑体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（四）其他情况。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64" w:firstLineChars="200"/>
        <w:jc w:val="left"/>
        <w:textAlignment w:val="auto"/>
        <w:rPr>
          <w:rFonts w:ascii="黑体" w:hAnsi="宋体" w:eastAsia="黑体" w:cs="Times New Roman"/>
          <w:spacing w:val="6"/>
          <w:sz w:val="32"/>
          <w:szCs w:val="32"/>
        </w:rPr>
      </w:pPr>
      <w:r>
        <w:rPr>
          <w:rFonts w:hint="eastAsia" w:ascii="黑体" w:hAnsi="宋体" w:eastAsia="黑体" w:cs="Times New Roman"/>
          <w:spacing w:val="6"/>
          <w:sz w:val="32"/>
          <w:szCs w:val="32"/>
        </w:rPr>
        <w:t>二、当前存在的困难和问题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64" w:firstLineChars="200"/>
        <w:jc w:val="left"/>
        <w:textAlignment w:val="auto"/>
        <w:rPr>
          <w:rFonts w:hint="eastAsia"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（一）当前企业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本身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运行中存在的</w:t>
      </w:r>
      <w:r>
        <w:rPr>
          <w:rFonts w:hint="eastAsia" w:ascii="仿宋_GB2312" w:hAnsi="宋体" w:eastAsia="仿宋_GB2312" w:cs="Times New Roman"/>
          <w:bCs/>
          <w:spacing w:val="6"/>
          <w:sz w:val="32"/>
          <w:szCs w:val="32"/>
        </w:rPr>
        <w:t>困难和问题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64" w:firstLineChars="200"/>
        <w:jc w:val="left"/>
        <w:textAlignment w:val="auto"/>
        <w:rPr>
          <w:rFonts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）当前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本行业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运行中存在的</w:t>
      </w:r>
      <w:r>
        <w:rPr>
          <w:rFonts w:hint="eastAsia" w:ascii="仿宋_GB2312" w:hAnsi="宋体" w:eastAsia="仿宋_GB2312" w:cs="Times New Roman"/>
          <w:bCs/>
          <w:spacing w:val="6"/>
          <w:sz w:val="32"/>
          <w:szCs w:val="32"/>
        </w:rPr>
        <w:t>困难和问题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64" w:firstLineChars="200"/>
        <w:jc w:val="left"/>
        <w:textAlignment w:val="auto"/>
        <w:rPr>
          <w:rFonts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）在企业发展外部环境方面存在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64" w:firstLineChars="200"/>
        <w:jc w:val="left"/>
        <w:textAlignment w:val="auto"/>
        <w:rPr>
          <w:rFonts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b w:val="0"/>
          <w:spacing w:val="6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b w:val="0"/>
          <w:spacing w:val="6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Times New Roman"/>
          <w:b w:val="0"/>
          <w:spacing w:val="6"/>
          <w:sz w:val="32"/>
          <w:szCs w:val="32"/>
        </w:rPr>
        <w:t>）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有关宏观经济政策执行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方面存在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64" w:firstLineChars="200"/>
        <w:jc w:val="left"/>
        <w:textAlignment w:val="auto"/>
        <w:rPr>
          <w:rFonts w:ascii="黑体" w:hAnsi="宋体" w:eastAsia="黑体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）其他困难和问题。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64" w:firstLineChars="200"/>
        <w:jc w:val="left"/>
        <w:textAlignment w:val="auto"/>
        <w:rPr>
          <w:rFonts w:ascii="黑体" w:hAnsi="宋体" w:eastAsia="黑体" w:cs="Times New Roman"/>
          <w:spacing w:val="6"/>
          <w:sz w:val="32"/>
          <w:szCs w:val="32"/>
        </w:rPr>
      </w:pPr>
      <w:r>
        <w:rPr>
          <w:rFonts w:hint="eastAsia" w:ascii="黑体" w:hAnsi="宋体" w:eastAsia="黑体" w:cs="Times New Roman"/>
          <w:spacing w:val="6"/>
          <w:sz w:val="32"/>
          <w:szCs w:val="32"/>
        </w:rPr>
        <w:t>三、有关意见和建议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64" w:firstLineChars="200"/>
        <w:jc w:val="left"/>
        <w:textAlignment w:val="auto"/>
        <w:rPr>
          <w:rFonts w:hint="eastAsia"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（一）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促进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企业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发展的意见和建议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64" w:firstLineChars="200"/>
        <w:jc w:val="left"/>
        <w:textAlignment w:val="auto"/>
        <w:rPr>
          <w:rFonts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）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促进本行业发展的意见和建议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64" w:firstLineChars="200"/>
        <w:jc w:val="left"/>
        <w:textAlignment w:val="auto"/>
        <w:rPr>
          <w:rFonts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）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改善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发展外部环境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的意见和建议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64" w:firstLineChars="200"/>
        <w:jc w:val="left"/>
        <w:textAlignment w:val="auto"/>
        <w:rPr>
          <w:rFonts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b w:val="0"/>
          <w:spacing w:val="6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b w:val="0"/>
          <w:spacing w:val="6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Times New Roman"/>
          <w:b w:val="0"/>
          <w:spacing w:val="6"/>
          <w:sz w:val="32"/>
          <w:szCs w:val="32"/>
        </w:rPr>
        <w:t>）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完善宏观经济政策方面的意见和建议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64" w:firstLineChars="200"/>
        <w:jc w:val="left"/>
        <w:textAlignment w:val="auto"/>
        <w:rPr>
          <w:rFonts w:ascii="仿宋_GB2312" w:hAnsi="仿宋" w:eastAsia="仿宋_GB2312" w:cs="Times New Roman"/>
          <w:spacing w:val="6"/>
          <w:sz w:val="28"/>
          <w:szCs w:val="28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）其他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意见和建议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37802"/>
      <w:docPartObj>
        <w:docPartGallery w:val="autotext"/>
      </w:docPartObj>
    </w:sdtPr>
    <w:sdtContent>
      <w:p>
        <w:pPr>
          <w:pStyle w:val="3"/>
          <w:ind w:left="357" w:right="420" w:rightChars="200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15"/>
            <w:szCs w:val="15"/>
          </w:rPr>
          <w:t>　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37805"/>
      <w:docPartObj>
        <w:docPartGallery w:val="autotext"/>
      </w:docPartObj>
    </w:sdtPr>
    <w:sdtContent>
      <w:p>
        <w:pPr>
          <w:pStyle w:val="3"/>
          <w:ind w:left="420" w:leftChars="200"/>
        </w:pPr>
        <w:r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hint="eastAsia" w:asciiTheme="minorEastAsia" w:hAnsiTheme="minorEastAsia"/>
            <w:sz w:val="15"/>
            <w:szCs w:val="15"/>
          </w:rPr>
          <w:t>　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0A4"/>
    <w:rsid w:val="0000341C"/>
    <w:rsid w:val="00033018"/>
    <w:rsid w:val="00070557"/>
    <w:rsid w:val="000D07EA"/>
    <w:rsid w:val="000E7B42"/>
    <w:rsid w:val="00155AEB"/>
    <w:rsid w:val="001738C0"/>
    <w:rsid w:val="001A74F4"/>
    <w:rsid w:val="00206EB0"/>
    <w:rsid w:val="00207552"/>
    <w:rsid w:val="002729E7"/>
    <w:rsid w:val="00272C39"/>
    <w:rsid w:val="002A33C6"/>
    <w:rsid w:val="002B3B3A"/>
    <w:rsid w:val="003920AF"/>
    <w:rsid w:val="003A720A"/>
    <w:rsid w:val="004450ED"/>
    <w:rsid w:val="00501F69"/>
    <w:rsid w:val="00531537"/>
    <w:rsid w:val="00613D74"/>
    <w:rsid w:val="00637936"/>
    <w:rsid w:val="006530A4"/>
    <w:rsid w:val="00670AA4"/>
    <w:rsid w:val="006C392A"/>
    <w:rsid w:val="00780A78"/>
    <w:rsid w:val="007A16D8"/>
    <w:rsid w:val="007E34B6"/>
    <w:rsid w:val="00852130"/>
    <w:rsid w:val="009023ED"/>
    <w:rsid w:val="00953EB8"/>
    <w:rsid w:val="009822FC"/>
    <w:rsid w:val="009B1D29"/>
    <w:rsid w:val="009B38A3"/>
    <w:rsid w:val="00A16881"/>
    <w:rsid w:val="00A356EE"/>
    <w:rsid w:val="00A60FCC"/>
    <w:rsid w:val="00A74C77"/>
    <w:rsid w:val="00A85E66"/>
    <w:rsid w:val="00AA4C2B"/>
    <w:rsid w:val="00AA5BAB"/>
    <w:rsid w:val="00AE1CC4"/>
    <w:rsid w:val="00B70991"/>
    <w:rsid w:val="00BF0A59"/>
    <w:rsid w:val="00CC1C23"/>
    <w:rsid w:val="00CD0F4D"/>
    <w:rsid w:val="00CD6900"/>
    <w:rsid w:val="00D3654E"/>
    <w:rsid w:val="00D4570E"/>
    <w:rsid w:val="00E15265"/>
    <w:rsid w:val="00E64BF8"/>
    <w:rsid w:val="00F139F5"/>
    <w:rsid w:val="00F5609E"/>
    <w:rsid w:val="00F94588"/>
    <w:rsid w:val="5BEDF158"/>
    <w:rsid w:val="5EBFAD42"/>
    <w:rsid w:val="6E6F670A"/>
    <w:rsid w:val="7DFFD05F"/>
    <w:rsid w:val="D7FFB44F"/>
    <w:rsid w:val="FFFAC8AE"/>
    <w:rsid w:val="FFFE8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semiHidden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6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semiHidden/>
    <w:qFormat/>
    <w:uiPriority w:val="0"/>
    <w:pPr>
      <w:autoSpaceDE w:val="0"/>
      <w:autoSpaceDN w:val="0"/>
      <w:adjustRightInd w:val="0"/>
      <w:snapToGrid w:val="0"/>
      <w:spacing w:line="588" w:lineRule="atLeast"/>
    </w:pPr>
    <w:rPr>
      <w:rFonts w:ascii="宋体" w:hAnsi="宋体" w:eastAsia="华文中宋" w:cs="Times New Roman"/>
      <w:spacing w:val="6"/>
      <w:sz w:val="72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2 Char"/>
    <w:basedOn w:val="7"/>
    <w:link w:val="5"/>
    <w:semiHidden/>
    <w:qFormat/>
    <w:uiPriority w:val="0"/>
    <w:rPr>
      <w:rFonts w:ascii="宋体" w:hAnsi="宋体" w:eastAsia="华文中宋" w:cs="Times New Roman"/>
      <w:spacing w:val="6"/>
      <w:sz w:val="7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lnzyb</Company>
  <Pages>10</Pages>
  <Words>709</Words>
  <Characters>4045</Characters>
  <Lines>33</Lines>
  <Paragraphs>9</Paragraphs>
  <TotalTime>2</TotalTime>
  <ScaleCrop>false</ScaleCrop>
  <LinksUpToDate>false</LinksUpToDate>
  <CharactersWithSpaces>4745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2018-06-26T16:12:00Z</dcterms:created>
  <dc:creator>胡艳芳  </dc:creator>
  <cp:lastModifiedBy>Admin</cp:lastModifiedBy>
  <dcterms:modified xsi:type="dcterms:W3CDTF">2022-01-06T16:36:45Z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