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F4" w:rsidRDefault="006C44BA">
      <w:pPr>
        <w:autoSpaceDE w:val="0"/>
        <w:autoSpaceDN w:val="0"/>
        <w:adjustRightInd w:val="0"/>
        <w:snapToGrid w:val="0"/>
        <w:spacing w:line="588" w:lineRule="atLeast"/>
        <w:jc w:val="left"/>
        <w:rPr>
          <w:rFonts w:ascii="黑体" w:eastAsia="黑体" w:hAnsi="宋体" w:cs="Times New Roman"/>
          <w:spacing w:val="6"/>
          <w:sz w:val="32"/>
          <w:szCs w:val="32"/>
        </w:rPr>
      </w:pPr>
      <w:r>
        <w:rPr>
          <w:rFonts w:ascii="黑体" w:eastAsia="黑体" w:hAnsi="宋体" w:cs="Times New Roman" w:hint="eastAsia"/>
          <w:spacing w:val="6"/>
          <w:sz w:val="32"/>
          <w:szCs w:val="32"/>
        </w:rPr>
        <w:t>附件</w:t>
      </w:r>
      <w:r>
        <w:rPr>
          <w:rFonts w:ascii="黑体" w:eastAsia="黑体" w:hAnsi="宋体" w:cs="Times New Roman" w:hint="eastAsia"/>
          <w:spacing w:val="6"/>
          <w:sz w:val="32"/>
          <w:szCs w:val="32"/>
        </w:rPr>
        <w:t>3</w:t>
      </w:r>
      <w:bookmarkStart w:id="0" w:name="_GoBack"/>
      <w:bookmarkEnd w:id="0"/>
    </w:p>
    <w:p w:rsidR="002163F4" w:rsidRDefault="006C44BA">
      <w:pPr>
        <w:autoSpaceDE w:val="0"/>
        <w:autoSpaceDN w:val="0"/>
        <w:adjustRightInd w:val="0"/>
        <w:snapToGrid w:val="0"/>
        <w:spacing w:line="588" w:lineRule="atLeast"/>
        <w:ind w:firstLineChars="200" w:firstLine="744"/>
        <w:jc w:val="center"/>
        <w:rPr>
          <w:rFonts w:ascii="方正小标宋_GBK" w:eastAsia="方正小标宋_GBK" w:hAnsi="方正小标宋_GBK" w:cs="方正小标宋_GBK"/>
          <w:spacing w:val="6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6"/>
          <w:sz w:val="36"/>
          <w:szCs w:val="36"/>
        </w:rPr>
        <w:t>2021</w:t>
      </w:r>
      <w:r>
        <w:rPr>
          <w:rFonts w:ascii="方正小标宋_GBK" w:eastAsia="方正小标宋_GBK" w:hAnsi="方正小标宋_GBK" w:cs="方正小标宋_GBK" w:hint="eastAsia"/>
          <w:spacing w:val="6"/>
          <w:sz w:val="36"/>
          <w:szCs w:val="36"/>
        </w:rPr>
        <w:t>年度经济分析例会参会企业名单及分组安排</w:t>
      </w:r>
    </w:p>
    <w:p w:rsidR="002163F4" w:rsidRDefault="002163F4">
      <w:pPr>
        <w:autoSpaceDE w:val="0"/>
        <w:autoSpaceDN w:val="0"/>
        <w:adjustRightInd w:val="0"/>
        <w:snapToGrid w:val="0"/>
        <w:spacing w:line="400" w:lineRule="exact"/>
        <w:ind w:firstLineChars="200" w:firstLine="744"/>
        <w:jc w:val="center"/>
        <w:rPr>
          <w:rFonts w:ascii="方正小标宋_GBK" w:eastAsia="方正小标宋_GBK" w:hAnsi="方正小标宋_GBK" w:cs="方正小标宋_GBK"/>
          <w:spacing w:val="6"/>
          <w:sz w:val="36"/>
          <w:szCs w:val="36"/>
        </w:rPr>
      </w:pPr>
    </w:p>
    <w:tbl>
      <w:tblPr>
        <w:tblW w:w="4997" w:type="pct"/>
        <w:tblLook w:val="04A0"/>
      </w:tblPr>
      <w:tblGrid>
        <w:gridCol w:w="900"/>
        <w:gridCol w:w="8155"/>
      </w:tblGrid>
      <w:tr w:rsidR="002163F4">
        <w:trPr>
          <w:trHeight w:val="578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2163F4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202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2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年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1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月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19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日上午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（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9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：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00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—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12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：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00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）参会企业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1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国网辽宁省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电力有限公司（母公司）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2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国家电投集团东北电力有限公司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3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辽宁大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唐国际沈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东热电有限责任公司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4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中国石油抚顺石油化工有限公司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5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中海油辽宁天然气有限责任公司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6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沈阳化工集团有限公司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7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沈阳铁路局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8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辽宁诚通物流有限公司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2163F4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kern w:val="0"/>
                <w:sz w:val="22"/>
                <w:lang/>
              </w:rPr>
            </w:pP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kern w:val="0"/>
                <w:sz w:val="28"/>
                <w:szCs w:val="28"/>
                <w:lang/>
              </w:rPr>
            </w:pP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202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2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年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1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月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19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日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下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午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（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14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：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00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—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1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7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：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00</w:t>
            </w:r>
            <w:r>
              <w:rPr>
                <w:rFonts w:ascii="方正楷体_GBK" w:eastAsia="方正楷体_GBK" w:hAnsi="方正楷体_GBK" w:cs="方正楷体_GBK" w:hint="eastAsia"/>
                <w:b/>
                <w:bCs/>
                <w:spacing w:val="6"/>
                <w:sz w:val="32"/>
                <w:szCs w:val="32"/>
              </w:rPr>
              <w:t>）参会企业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1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中国储备粮管理集团有限公司辽宁分公司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2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鞍山钢铁集团有限公司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3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中国有色集团沈阳矿业投资有限公司</w:t>
            </w: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本部</w:t>
            </w: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)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4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中铝沈阳有色金属加工有限公司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5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中钢集团沈阳有限公司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6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融通地产（辽宁）有限责任公司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7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中国建筑股份（辽宁）有限公司</w:t>
            </w:r>
          </w:p>
        </w:tc>
      </w:tr>
      <w:tr w:rsidR="002163F4">
        <w:trPr>
          <w:trHeight w:val="480"/>
        </w:trPr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163F4" w:rsidRDefault="009C3832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center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2"/>
                <w:lang/>
              </w:rPr>
              <w:t>8</w:t>
            </w:r>
          </w:p>
        </w:tc>
        <w:tc>
          <w:tcPr>
            <w:tcW w:w="4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3F4" w:rsidRDefault="006C44BA">
            <w:pPr>
              <w:widowControl/>
              <w:autoSpaceDE w:val="0"/>
              <w:autoSpaceDN w:val="0"/>
              <w:adjustRightInd w:val="0"/>
              <w:snapToGrid w:val="0"/>
              <w:spacing w:line="588" w:lineRule="atLeast"/>
              <w:jc w:val="left"/>
              <w:textAlignment w:val="center"/>
              <w:rPr>
                <w:rFonts w:ascii="宋体" w:eastAsia="宋体" w:hAnsi="宋体" w:cs="宋体"/>
                <w:color w:val="000000"/>
                <w:spacing w:val="6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6"/>
                <w:kern w:val="0"/>
                <w:sz w:val="28"/>
                <w:szCs w:val="28"/>
                <w:lang/>
              </w:rPr>
              <w:t>中车沈阳机车车辆有限公司</w:t>
            </w:r>
          </w:p>
        </w:tc>
      </w:tr>
    </w:tbl>
    <w:p w:rsidR="002163F4" w:rsidRDefault="002163F4">
      <w:pPr>
        <w:autoSpaceDE w:val="0"/>
        <w:autoSpaceDN w:val="0"/>
        <w:adjustRightInd w:val="0"/>
        <w:snapToGrid w:val="0"/>
        <w:spacing w:line="588" w:lineRule="atLeast"/>
        <w:ind w:right="283"/>
        <w:rPr>
          <w:rFonts w:ascii="仿宋_GB2312" w:eastAsia="仿宋_GB2312" w:hAnsi="仿宋" w:cs="Times New Roman"/>
          <w:spacing w:val="6"/>
          <w:sz w:val="28"/>
          <w:szCs w:val="28"/>
        </w:rPr>
      </w:pPr>
    </w:p>
    <w:sectPr w:rsidR="002163F4" w:rsidSect="002163F4">
      <w:footerReference w:type="even" r:id="rId7"/>
      <w:footerReference w:type="default" r:id="rId8"/>
      <w:pgSz w:w="11906" w:h="16838"/>
      <w:pgMar w:top="2098" w:right="1474" w:bottom="1701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BA" w:rsidRDefault="006C44BA" w:rsidP="002163F4">
      <w:r>
        <w:separator/>
      </w:r>
    </w:p>
  </w:endnote>
  <w:endnote w:type="continuationSeparator" w:id="0">
    <w:p w:rsidR="006C44BA" w:rsidRDefault="006C44BA" w:rsidP="0021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805"/>
    </w:sdtPr>
    <w:sdtContent>
      <w:p w:rsidR="002163F4" w:rsidRDefault="006C44BA">
        <w:pPr>
          <w:pStyle w:val="a4"/>
          <w:ind w:leftChars="200" w:left="420"/>
        </w:pPr>
        <w:r>
          <w:rPr>
            <w:rFonts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15"/>
            <w:szCs w:val="15"/>
          </w:rPr>
          <w:t xml:space="preserve">　</w:t>
        </w:r>
        <w:r w:rsidR="002163F4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2163F4"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 w:rsidR="002163F4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 w:rsidR="002163F4" w:rsidRDefault="002163F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7802"/>
    </w:sdtPr>
    <w:sdtContent>
      <w:p w:rsidR="002163F4" w:rsidRDefault="006C44BA">
        <w:pPr>
          <w:pStyle w:val="a4"/>
          <w:ind w:left="357" w:rightChars="200" w:right="42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rFonts w:hint="eastAsia"/>
            <w:sz w:val="15"/>
            <w:szCs w:val="15"/>
          </w:rPr>
          <w:t xml:space="preserve">　</w:t>
        </w:r>
        <w:r w:rsidR="002163F4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2163F4">
          <w:rPr>
            <w:rFonts w:asciiTheme="minorEastAsia" w:hAnsiTheme="minorEastAsia"/>
            <w:sz w:val="28"/>
            <w:szCs w:val="28"/>
          </w:rPr>
          <w:fldChar w:fldCharType="separate"/>
        </w:r>
        <w:r w:rsidR="009C3832" w:rsidRPr="009C383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2163F4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t>—</w:t>
        </w:r>
      </w:p>
    </w:sdtContent>
  </w:sdt>
  <w:p w:rsidR="002163F4" w:rsidRDefault="002163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BA" w:rsidRDefault="006C44BA" w:rsidP="002163F4">
      <w:r>
        <w:separator/>
      </w:r>
    </w:p>
  </w:footnote>
  <w:footnote w:type="continuationSeparator" w:id="0">
    <w:p w:rsidR="006C44BA" w:rsidRDefault="006C44BA" w:rsidP="00216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30A4"/>
    <w:rsid w:val="D7FFB44F"/>
    <w:rsid w:val="F7BEC554"/>
    <w:rsid w:val="FFFAC8AE"/>
    <w:rsid w:val="FFFE84C5"/>
    <w:rsid w:val="0000341C"/>
    <w:rsid w:val="00033018"/>
    <w:rsid w:val="00070557"/>
    <w:rsid w:val="000D07EA"/>
    <w:rsid w:val="000E7B42"/>
    <w:rsid w:val="00155AEB"/>
    <w:rsid w:val="001738C0"/>
    <w:rsid w:val="001A74F4"/>
    <w:rsid w:val="00206EB0"/>
    <w:rsid w:val="00207552"/>
    <w:rsid w:val="002163F4"/>
    <w:rsid w:val="002729E7"/>
    <w:rsid w:val="00272C39"/>
    <w:rsid w:val="002A33C6"/>
    <w:rsid w:val="002B3B3A"/>
    <w:rsid w:val="003920AF"/>
    <w:rsid w:val="003A720A"/>
    <w:rsid w:val="004450ED"/>
    <w:rsid w:val="00501F69"/>
    <w:rsid w:val="00531537"/>
    <w:rsid w:val="00613D74"/>
    <w:rsid w:val="00637936"/>
    <w:rsid w:val="006530A4"/>
    <w:rsid w:val="00670AA4"/>
    <w:rsid w:val="006C392A"/>
    <w:rsid w:val="006C44BA"/>
    <w:rsid w:val="00780A78"/>
    <w:rsid w:val="007A16D8"/>
    <w:rsid w:val="007E34B6"/>
    <w:rsid w:val="00852130"/>
    <w:rsid w:val="009023ED"/>
    <w:rsid w:val="00953EB8"/>
    <w:rsid w:val="009822FC"/>
    <w:rsid w:val="009B1D29"/>
    <w:rsid w:val="009B38A3"/>
    <w:rsid w:val="009C3832"/>
    <w:rsid w:val="00A16881"/>
    <w:rsid w:val="00A356EE"/>
    <w:rsid w:val="00A60FCC"/>
    <w:rsid w:val="00A74C77"/>
    <w:rsid w:val="00A85E66"/>
    <w:rsid w:val="00AA4C2B"/>
    <w:rsid w:val="00AA5BAB"/>
    <w:rsid w:val="00AE1CC4"/>
    <w:rsid w:val="00B70991"/>
    <w:rsid w:val="00BF0A59"/>
    <w:rsid w:val="00CC1C23"/>
    <w:rsid w:val="00CD0F4D"/>
    <w:rsid w:val="00CD6900"/>
    <w:rsid w:val="00D3654E"/>
    <w:rsid w:val="00D4570E"/>
    <w:rsid w:val="00E15265"/>
    <w:rsid w:val="00E64BF8"/>
    <w:rsid w:val="00F139F5"/>
    <w:rsid w:val="00F5609E"/>
    <w:rsid w:val="00F94588"/>
    <w:rsid w:val="5BEDF158"/>
    <w:rsid w:val="7DFFD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semiHidden/>
    <w:qFormat/>
    <w:rsid w:val="002163F4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6"/>
      <w:kern w:val="2"/>
      <w:sz w:val="30"/>
      <w:szCs w:val="24"/>
    </w:rPr>
  </w:style>
  <w:style w:type="paragraph" w:styleId="a4">
    <w:name w:val="footer"/>
    <w:basedOn w:val="a"/>
    <w:link w:val="Char"/>
    <w:uiPriority w:val="99"/>
    <w:unhideWhenUsed/>
    <w:qFormat/>
    <w:rsid w:val="00216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216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semiHidden/>
    <w:qFormat/>
    <w:rsid w:val="002163F4"/>
    <w:pPr>
      <w:autoSpaceDE w:val="0"/>
      <w:autoSpaceDN w:val="0"/>
      <w:adjustRightInd w:val="0"/>
      <w:snapToGrid w:val="0"/>
      <w:spacing w:line="588" w:lineRule="atLeast"/>
    </w:pPr>
    <w:rPr>
      <w:rFonts w:ascii="宋体" w:eastAsia="华文中宋" w:hAnsi="宋体" w:cs="Times New Roman"/>
      <w:spacing w:val="6"/>
      <w:sz w:val="72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2163F4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163F4"/>
    <w:rPr>
      <w:sz w:val="18"/>
      <w:szCs w:val="18"/>
    </w:rPr>
  </w:style>
  <w:style w:type="character" w:customStyle="1" w:styleId="2Char">
    <w:name w:val="正文文本 2 Char"/>
    <w:basedOn w:val="a0"/>
    <w:link w:val="2"/>
    <w:semiHidden/>
    <w:qFormat/>
    <w:rsid w:val="002163F4"/>
    <w:rPr>
      <w:rFonts w:ascii="宋体" w:eastAsia="华文中宋" w:hAnsi="宋体" w:cs="Times New Roman"/>
      <w:spacing w:val="6"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lnzyb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胡艳芳  </dc:creator>
  <cp:lastModifiedBy>LNZYB</cp:lastModifiedBy>
  <cp:revision>28</cp:revision>
  <cp:lastPrinted>2022-01-06T16:39:00Z</cp:lastPrinted>
  <dcterms:created xsi:type="dcterms:W3CDTF">2018-06-26T16:12:00Z</dcterms:created>
  <dcterms:modified xsi:type="dcterms:W3CDTF">2022-01-06T09:10:00Z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